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color w:val="auto"/>
          <w:sz w:val="28"/>
          <w:szCs w:val="28"/>
        </w:rPr>
      </w:pPr>
      <w:bookmarkStart w:id="0" w:name="__DdeLink__74_3928960048"/>
      <w:bookmarkEnd w:id="0"/>
      <w:r>
        <w:drawing>
          <wp:anchor behindDoc="0" distT="0" distB="0" distL="0" distR="1270" simplePos="0" locked="0" layoutInCell="1" allowOverlap="1" relativeHeight="2">
            <wp:simplePos x="0" y="0"/>
            <wp:positionH relativeFrom="column">
              <wp:posOffset>2855595</wp:posOffset>
            </wp:positionH>
            <wp:positionV relativeFrom="paragraph">
              <wp:posOffset>-5080</wp:posOffset>
            </wp:positionV>
            <wp:extent cx="436880" cy="617855"/>
            <wp:effectExtent l="0" t="0" r="0" b="0"/>
            <wp:wrapTopAndBottom/>
            <wp:docPr id="1" name="Рисунок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28"/>
          <w:szCs w:val="28"/>
        </w:rPr>
        <w:t>Р</w:t>
      </w:r>
      <w:r>
        <w:rPr>
          <w:rFonts w:ascii="Times New Roman" w:hAnsi="Times New Roman"/>
          <w:b/>
          <w:sz w:val="28"/>
          <w:szCs w:val="28"/>
        </w:rPr>
        <w:t>ЕШЕТИЛІВСЬКА МІСЬКА РАДА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>ПОЛТАВСЬКОЇ ОБЛАСТІ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>(вісімнадцята позачергова сесія восьмого скликання)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/>
      </w:pPr>
      <w:r>
        <w:rPr>
          <w:rFonts w:ascii="Times New Roman" w:hAnsi="Times New Roman"/>
          <w:sz w:val="28"/>
          <w:szCs w:val="28"/>
        </w:rPr>
        <w:t>26 січня  2022 року</w:t>
        <w:tab/>
        <w:tab/>
        <w:tab/>
        <w:tab/>
        <w:tab/>
        <w:tab/>
        <w:tab/>
        <w:tab/>
        <w:t xml:space="preserve">№ </w:t>
      </w:r>
      <w:r>
        <w:rPr>
          <w:rFonts w:ascii="Times New Roman" w:hAnsi="Times New Roman"/>
          <w:sz w:val="28"/>
          <w:szCs w:val="28"/>
        </w:rPr>
        <w:t>971</w:t>
      </w:r>
      <w:r>
        <w:rPr>
          <w:rFonts w:ascii="Times New Roman" w:hAnsi="Times New Roman"/>
          <w:sz w:val="28"/>
          <w:szCs w:val="28"/>
        </w:rPr>
        <w:t>-18-</w:t>
      </w:r>
      <w:r>
        <w:rPr>
          <w:rFonts w:ascii="Times New Roman" w:hAnsi="Times New Roman"/>
          <w:sz w:val="28"/>
          <w:szCs w:val="28"/>
          <w:lang w:val="en-US"/>
        </w:rPr>
        <w:t>VIII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/>
          <w:b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color w:val="auto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  <w:t>Про затвердження граничної</w:t>
      </w:r>
      <w:r>
        <w:rPr/>
        <w:t xml:space="preserve"> </w:t>
      </w: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  <w:t>чисельності Глибокобалківського</w:t>
      </w:r>
      <w:r>
        <w:rPr/>
        <w:t xml:space="preserve"> </w:t>
      </w: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  <w:t>закладу загальної середньої освіти</w:t>
      </w:r>
      <w:r>
        <w:rPr/>
        <w:t xml:space="preserve"> </w:t>
      </w: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  <w:t>І-ІІ ступенів з дошкільним підрозділом</w:t>
      </w:r>
      <w:r>
        <w:rPr/>
        <w:t xml:space="preserve"> </w:t>
      </w: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  <w:t>Решетилівської міської ради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shd w:fill="FFFFFF" w:val="clear"/>
          <w:lang w:eastAsia="ru-RU"/>
        </w:rPr>
        <w:t>Керуючись законами України ,,Про місцеве самоврядування в Україні”, ,,Про повну загальну середню освіту”, наказом Міністерства освіти і науки України від 06.12.2010 №1205 ,,Про затвердження Типових штатних нормативів закладів загальної середньої освіти” (із змінами), зареєстрованого в Міністерстві юстиції України 22.12.2010 за №1308/18603, Решетилівська міська рада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color w:val="000000"/>
          <w:sz w:val="28"/>
          <w:szCs w:val="28"/>
          <w:highlight w:val="white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shd w:fill="FFFFFF" w:val="clear"/>
          <w:lang w:eastAsia="ru-RU"/>
        </w:rPr>
        <w:t>ВИРІШИЛА: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color w:val="000000"/>
          <w:sz w:val="28"/>
          <w:szCs w:val="28"/>
          <w:highlight w:val="white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highlight w:val="white"/>
          <w:lang w:eastAsia="ru-RU"/>
        </w:rPr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/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  <w:tab/>
        <w:t>1.Затвердити граничну чисельність Глибокобалківського закладу загальної середньої освіти І-ІІ ступенів Решетилівської міської ради</w:t>
      </w:r>
      <w:bookmarkStart w:id="1" w:name="_GoBack"/>
      <w:bookmarkEnd w:id="1"/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  <w:t xml:space="preserve"> у кількості 14,65</w:t>
      </w:r>
      <w:r>
        <w:rPr>
          <w:rFonts w:eastAsia="Times New Roman" w:cs="Times New Roman" w:ascii="Times New Roman" w:hAnsi="Times New Roman"/>
          <w:color w:val="FF0000"/>
          <w:sz w:val="28"/>
          <w:szCs w:val="28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  <w:t>штатних одиниць.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  <w:t>2. Директору Глибокобалківського закладу загальної середньої освіти І-ІІ ступенів Решетилівської міської ради Лисяк О.І привести штатний розпис закладу у відповідність до цього рішення.</w:t>
      </w:r>
    </w:p>
    <w:p>
      <w:pPr>
        <w:pStyle w:val="Normal"/>
        <w:spacing w:lineRule="auto" w:line="240" w:before="0" w:after="0"/>
        <w:ind w:firstLine="708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shd w:fill="FFFFFF" w:val="clear"/>
          <w:lang w:eastAsia="ru-RU"/>
        </w:rPr>
        <w:t>3. Контроль за виконанням даного рішення покласти на постійну комісію з питань освіти, культури, спорту, соціального захисту та охорони здоров’я (Бережний В.О.).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  <w:t xml:space="preserve">Міський голова </w:t>
        <w:tab/>
        <w:tab/>
        <w:tab/>
        <w:tab/>
        <w:tab/>
        <w:tab/>
        <w:tab/>
        <w:tab/>
        <w:t>О.А. Дядюнова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/>
      </w:r>
    </w:p>
    <w:sectPr>
      <w:type w:val="nextPage"/>
      <w:pgSz w:w="11906" w:h="16838"/>
      <w:pgMar w:left="1701" w:right="560" w:header="0" w:top="284" w:footer="0" w:bottom="1134" w:gutter="0"/>
      <w:pgNumType w:fmt="decimal"/>
      <w:formProt w:val="false"/>
      <w:textDirection w:val="lrTb"/>
      <w:docGrid w:type="default" w:linePitch="360" w:charSpace="1638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uk-UA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a79c4"/>
    <w:pPr>
      <w:widowControl/>
      <w:bidi w:val="0"/>
      <w:spacing w:lineRule="auto" w:line="252" w:before="0" w:after="160"/>
      <w:jc w:val="left"/>
    </w:pPr>
    <w:rPr>
      <w:rFonts w:ascii="Calibri" w:hAnsi="Calibri" w:eastAsia="Calibri" w:cs=""/>
      <w:color w:val="00000A"/>
      <w:kern w:val="0"/>
      <w:sz w:val="22"/>
      <w:szCs w:val="22"/>
      <w:lang w:val="uk-UA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uiPriority w:val="99"/>
    <w:semiHidden/>
    <w:qFormat/>
    <w:rsid w:val="00cf02c7"/>
    <w:rPr>
      <w:rFonts w:ascii="Segoe UI" w:hAnsi="Segoe UI" w:eastAsia="Calibri" w:cs="Segoe UI"/>
      <w:color w:val="00000A"/>
      <w:sz w:val="18"/>
      <w:szCs w:val="18"/>
    </w:rPr>
  </w:style>
  <w:style w:type="paragraph" w:styleId="Style15" w:customStyle="1">
    <w:name w:val="Заголовок"/>
    <w:basedOn w:val="Normal"/>
    <w:next w:val="Style16"/>
    <w:qFormat/>
    <w:rsid w:val="003f1299"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rsid w:val="003f1299"/>
    <w:pPr>
      <w:spacing w:lineRule="auto" w:line="276" w:before="0" w:after="140"/>
    </w:pPr>
    <w:rPr/>
  </w:style>
  <w:style w:type="paragraph" w:styleId="Style17">
    <w:name w:val="List"/>
    <w:basedOn w:val="Style16"/>
    <w:rsid w:val="003f1299"/>
    <w:pPr/>
    <w:rPr>
      <w:rFonts w:cs="Arial Unicode MS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1" w:customStyle="1">
    <w:name w:val="Назва об'єкта1"/>
    <w:basedOn w:val="Normal"/>
    <w:qFormat/>
    <w:rsid w:val="003f129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heading">
    <w:name w:val="index heading"/>
    <w:basedOn w:val="Normal"/>
    <w:qFormat/>
    <w:rsid w:val="003f1299"/>
    <w:pPr>
      <w:suppressLineNumbers/>
    </w:pPr>
    <w:rPr>
      <w:rFonts w:cs="Arial Unicode MS"/>
    </w:rPr>
  </w:style>
  <w:style w:type="paragraph" w:styleId="Style20">
    <w:name w:val="Title"/>
    <w:basedOn w:val="Normal"/>
    <w:next w:val="Style16"/>
    <w:qFormat/>
    <w:rsid w:val="003f1299"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Caption">
    <w:name w:val="caption"/>
    <w:basedOn w:val="Normal"/>
    <w:qFormat/>
    <w:rsid w:val="003f1299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ListParagraph">
    <w:name w:val="List Paragraph"/>
    <w:basedOn w:val="Normal"/>
    <w:uiPriority w:val="34"/>
    <w:qFormat/>
    <w:rsid w:val="007a79c4"/>
    <w:pPr>
      <w:spacing w:before="0" w:after="160"/>
      <w:ind w:left="720" w:hanging="0"/>
      <w:contextualSpacing/>
    </w:pPr>
    <w:rPr/>
  </w:style>
  <w:style w:type="paragraph" w:styleId="BalloonText">
    <w:name w:val="Balloon Text"/>
    <w:basedOn w:val="Normal"/>
    <w:uiPriority w:val="99"/>
    <w:semiHidden/>
    <w:unhideWhenUsed/>
    <w:qFormat/>
    <w:rsid w:val="00cf02c7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Application>LibreOffice/6.3.1.2$Windows_X86_64 LibreOffice_project/b79626edf0065ac373bd1df5c28bd630b4424273</Application>
  <Pages>1</Pages>
  <Words>146</Words>
  <Characters>1075</Characters>
  <CharactersWithSpaces>1226</CharactersWithSpaces>
  <Paragraphs>12</Paragraphs>
  <Company>RePack by SPecialiST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2021-08-08T19:05:00Z</dcterms:created>
  <dc:creator>Пользователь Windows</dc:creator>
  <dc:description/>
  <dc:language>uk-UA</dc:language>
  <cp:lastModifiedBy/>
  <cp:lastPrinted>2021-06-18T11:32:00Z</cp:lastPrinted>
  <dcterms:modified xsi:type="dcterms:W3CDTF">2022-01-27T13:02:21Z</dcterms:modified>
  <cp:revision>23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RePack by SPecialiST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